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D3D" w:rsidRDefault="00034542" w:rsidP="0003454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sr-Cyrl-RS"/>
        </w:rPr>
        <w:t>РЕЦЕНЗИЈА</w:t>
      </w:r>
    </w:p>
    <w:p w:rsidR="00034542" w:rsidRDefault="00034542" w:rsidP="00034542">
      <w:pPr>
        <w:spacing w:line="240" w:lineRule="auto"/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рукописа </w:t>
      </w:r>
      <w:r>
        <w:rPr>
          <w:rFonts w:ascii="Times New Roman" w:hAnsi="Times New Roman" w:cs="Times New Roman"/>
          <w:i/>
          <w:sz w:val="24"/>
          <w:szCs w:val="24"/>
          <w:lang w:val="sr-Cyrl-RS"/>
        </w:rPr>
        <w:t>Руски језик за економисте</w:t>
      </w:r>
    </w:p>
    <w:p w:rsidR="00034542" w:rsidRDefault="00034542" w:rsidP="0003454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аутора др Дејана Марковића</w:t>
      </w:r>
    </w:p>
    <w:p w:rsidR="00034542" w:rsidRDefault="00034542" w:rsidP="0003454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</w:p>
    <w:p w:rsidR="00034542" w:rsidRDefault="00034542" w:rsidP="000345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Рукопис се састоји од 194 странице припремљене за штампу. </w:t>
      </w:r>
      <w:r w:rsidR="002E6600">
        <w:rPr>
          <w:rFonts w:ascii="Times New Roman" w:hAnsi="Times New Roman" w:cs="Times New Roman"/>
          <w:sz w:val="24"/>
          <w:szCs w:val="24"/>
          <w:lang w:val="sr-Cyrl-RS"/>
        </w:rPr>
        <w:t xml:space="preserve">После </w:t>
      </w:r>
      <w:r w:rsidR="002E6600" w:rsidRPr="002E4B14">
        <w:rPr>
          <w:rFonts w:ascii="Times New Roman" w:hAnsi="Times New Roman" w:cs="Times New Roman"/>
          <w:i/>
          <w:sz w:val="24"/>
          <w:szCs w:val="24"/>
          <w:lang w:val="sr-Cyrl-RS"/>
        </w:rPr>
        <w:t>Предговора</w:t>
      </w:r>
      <w:r w:rsidR="002E6600">
        <w:rPr>
          <w:rFonts w:ascii="Times New Roman" w:hAnsi="Times New Roman" w:cs="Times New Roman"/>
          <w:sz w:val="24"/>
          <w:szCs w:val="24"/>
          <w:lang w:val="sr-Cyrl-RS"/>
        </w:rPr>
        <w:t xml:space="preserve"> (стране 3-4) наводе се условне скраћенице на српском и руском језику које су коришћене у тексту (</w:t>
      </w:r>
      <w:r w:rsidR="00AA7881">
        <w:rPr>
          <w:rFonts w:ascii="Times New Roman" w:hAnsi="Times New Roman" w:cs="Times New Roman"/>
          <w:sz w:val="24"/>
          <w:szCs w:val="24"/>
          <w:lang w:val="sr-Cyrl-RS"/>
        </w:rPr>
        <w:t>стране 5-6)</w:t>
      </w:r>
      <w:r w:rsidR="002E6600">
        <w:rPr>
          <w:rFonts w:ascii="Times New Roman" w:hAnsi="Times New Roman" w:cs="Times New Roman"/>
          <w:sz w:val="24"/>
          <w:szCs w:val="24"/>
          <w:lang w:val="sr-Cyrl-RS"/>
        </w:rPr>
        <w:t xml:space="preserve"> као и руска азбука са називима слова, пропраћена кратким уводним текстом на руском језику о месту руског језика у индоевропској језичкој породици</w:t>
      </w:r>
      <w:r w:rsidR="00AA7881">
        <w:rPr>
          <w:rFonts w:ascii="Times New Roman" w:hAnsi="Times New Roman" w:cs="Times New Roman"/>
          <w:sz w:val="24"/>
          <w:szCs w:val="24"/>
          <w:lang w:val="sr-Cyrl-RS"/>
        </w:rPr>
        <w:t xml:space="preserve"> (стране 7-8)</w:t>
      </w:r>
      <w:r w:rsidR="002E6600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AA7881">
        <w:rPr>
          <w:rFonts w:ascii="Times New Roman" w:hAnsi="Times New Roman" w:cs="Times New Roman"/>
          <w:sz w:val="24"/>
          <w:szCs w:val="24"/>
          <w:lang w:val="sr-Cyrl-RS"/>
        </w:rPr>
        <w:t xml:space="preserve"> Централни део рукописа састоји се од три дела: </w:t>
      </w:r>
      <w:r w:rsidR="00AA7881" w:rsidRPr="002E4B14">
        <w:rPr>
          <w:rFonts w:ascii="Times New Roman" w:hAnsi="Times New Roman" w:cs="Times New Roman"/>
          <w:i/>
          <w:sz w:val="24"/>
          <w:szCs w:val="24"/>
          <w:lang w:val="ru-RU"/>
        </w:rPr>
        <w:t>Первая часть</w:t>
      </w:r>
      <w:r w:rsidR="00AA7881">
        <w:rPr>
          <w:rFonts w:ascii="Times New Roman" w:hAnsi="Times New Roman" w:cs="Times New Roman"/>
          <w:sz w:val="24"/>
          <w:szCs w:val="24"/>
          <w:lang w:val="ru-RU"/>
        </w:rPr>
        <w:t xml:space="preserve"> (стране 10-</w:t>
      </w:r>
      <w:r w:rsidR="00A45E1F">
        <w:rPr>
          <w:rFonts w:ascii="Times New Roman" w:hAnsi="Times New Roman" w:cs="Times New Roman"/>
          <w:sz w:val="24"/>
          <w:szCs w:val="24"/>
          <w:lang w:val="ru-RU"/>
        </w:rPr>
        <w:t xml:space="preserve">85), </w:t>
      </w:r>
      <w:r w:rsidR="00A45E1F" w:rsidRPr="002E4B14">
        <w:rPr>
          <w:rFonts w:ascii="Times New Roman" w:hAnsi="Times New Roman" w:cs="Times New Roman"/>
          <w:i/>
          <w:sz w:val="24"/>
          <w:szCs w:val="24"/>
          <w:lang w:val="ru-RU"/>
        </w:rPr>
        <w:t>Вторая часть</w:t>
      </w:r>
      <w:r w:rsidR="00A45E1F">
        <w:rPr>
          <w:rFonts w:ascii="Times New Roman" w:hAnsi="Times New Roman" w:cs="Times New Roman"/>
          <w:sz w:val="24"/>
          <w:szCs w:val="24"/>
          <w:lang w:val="ru-RU"/>
        </w:rPr>
        <w:t xml:space="preserve"> (стране 86-117), </w:t>
      </w:r>
      <w:r w:rsidR="00A45E1F" w:rsidRPr="002E4B14">
        <w:rPr>
          <w:rFonts w:ascii="Times New Roman" w:hAnsi="Times New Roman" w:cs="Times New Roman"/>
          <w:i/>
          <w:sz w:val="24"/>
          <w:szCs w:val="24"/>
          <w:lang w:val="ru-RU"/>
        </w:rPr>
        <w:t>Третья часть</w:t>
      </w:r>
      <w:r w:rsidR="00A45E1F">
        <w:rPr>
          <w:rFonts w:ascii="Times New Roman" w:hAnsi="Times New Roman" w:cs="Times New Roman"/>
          <w:sz w:val="24"/>
          <w:szCs w:val="24"/>
          <w:lang w:val="ru-RU"/>
        </w:rPr>
        <w:t xml:space="preserve"> (стране 118-150). Рукопис садржи и три прилога: </w:t>
      </w:r>
      <w:r w:rsidR="00A45E1F" w:rsidRPr="002E4B14">
        <w:rPr>
          <w:rFonts w:ascii="Times New Roman" w:hAnsi="Times New Roman" w:cs="Times New Roman"/>
          <w:i/>
          <w:sz w:val="24"/>
          <w:szCs w:val="24"/>
          <w:lang w:val="ru-RU"/>
        </w:rPr>
        <w:t>Приложение № 1</w:t>
      </w:r>
      <w:r w:rsidR="00A45E1F">
        <w:rPr>
          <w:rFonts w:ascii="Times New Roman" w:hAnsi="Times New Roman" w:cs="Times New Roman"/>
          <w:sz w:val="24"/>
          <w:szCs w:val="24"/>
          <w:lang w:val="ru-RU"/>
        </w:rPr>
        <w:t xml:space="preserve"> (стране 151-159), </w:t>
      </w:r>
      <w:r w:rsidR="00A45E1F" w:rsidRPr="002E4B14">
        <w:rPr>
          <w:rFonts w:ascii="Times New Roman" w:hAnsi="Times New Roman" w:cs="Times New Roman"/>
          <w:i/>
          <w:sz w:val="24"/>
          <w:szCs w:val="24"/>
          <w:lang w:val="ru-RU"/>
        </w:rPr>
        <w:t>Приложение № 2 Стихи</w:t>
      </w:r>
      <w:r w:rsidR="00A45E1F">
        <w:rPr>
          <w:rFonts w:ascii="Times New Roman" w:hAnsi="Times New Roman" w:cs="Times New Roman"/>
          <w:sz w:val="24"/>
          <w:szCs w:val="24"/>
          <w:lang w:val="ru-RU"/>
        </w:rPr>
        <w:t xml:space="preserve"> (стране 160-1</w:t>
      </w:r>
      <w:r w:rsidR="00603BAB">
        <w:rPr>
          <w:rFonts w:ascii="Times New Roman" w:hAnsi="Times New Roman" w:cs="Times New Roman"/>
          <w:sz w:val="24"/>
          <w:szCs w:val="24"/>
          <w:lang w:val="ru-RU"/>
        </w:rPr>
        <w:t>63</w:t>
      </w:r>
      <w:r w:rsidR="00A45E1F">
        <w:rPr>
          <w:rFonts w:ascii="Times New Roman" w:hAnsi="Times New Roman" w:cs="Times New Roman"/>
          <w:sz w:val="24"/>
          <w:szCs w:val="24"/>
          <w:lang w:val="ru-RU"/>
        </w:rPr>
        <w:t>)</w:t>
      </w:r>
      <w:r w:rsidR="00603BAB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603BAB" w:rsidRPr="002E4B14">
        <w:rPr>
          <w:rFonts w:ascii="Times New Roman" w:hAnsi="Times New Roman" w:cs="Times New Roman"/>
          <w:i/>
          <w:sz w:val="24"/>
          <w:szCs w:val="24"/>
          <w:lang w:val="ru-RU"/>
        </w:rPr>
        <w:t>Приложение № 3</w:t>
      </w:r>
      <w:r w:rsidR="00603BAB">
        <w:rPr>
          <w:rFonts w:ascii="Times New Roman" w:hAnsi="Times New Roman" w:cs="Times New Roman"/>
          <w:sz w:val="24"/>
          <w:szCs w:val="24"/>
          <w:lang w:val="ru-RU"/>
        </w:rPr>
        <w:t xml:space="preserve"> (стране 164-188). На крају рукописа наводе се </w:t>
      </w:r>
      <w:r w:rsidR="00603BAB" w:rsidRPr="002E4B14">
        <w:rPr>
          <w:rFonts w:ascii="Times New Roman" w:hAnsi="Times New Roman" w:cs="Times New Roman"/>
          <w:i/>
          <w:sz w:val="24"/>
          <w:szCs w:val="24"/>
          <w:lang w:val="ru-RU"/>
        </w:rPr>
        <w:t>Литература</w:t>
      </w:r>
      <w:r w:rsidR="00603BAB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="00603BAB" w:rsidRPr="002E4B14">
        <w:rPr>
          <w:rFonts w:ascii="Times New Roman" w:hAnsi="Times New Roman" w:cs="Times New Roman"/>
          <w:i/>
          <w:sz w:val="24"/>
          <w:szCs w:val="24"/>
          <w:lang w:val="ru-RU"/>
        </w:rPr>
        <w:t>Извори</w:t>
      </w:r>
      <w:r w:rsidR="00603BAB">
        <w:rPr>
          <w:rFonts w:ascii="Times New Roman" w:hAnsi="Times New Roman" w:cs="Times New Roman"/>
          <w:sz w:val="24"/>
          <w:szCs w:val="24"/>
          <w:lang w:val="ru-RU"/>
        </w:rPr>
        <w:t xml:space="preserve"> (страна 189), </w:t>
      </w:r>
      <w:r w:rsidR="00603BAB" w:rsidRPr="002E4B14">
        <w:rPr>
          <w:rFonts w:ascii="Times New Roman" w:hAnsi="Times New Roman" w:cs="Times New Roman"/>
          <w:i/>
          <w:sz w:val="24"/>
          <w:szCs w:val="24"/>
          <w:lang w:val="ru-RU"/>
        </w:rPr>
        <w:t>Садржај</w:t>
      </w:r>
      <w:r w:rsidR="00603BAB">
        <w:rPr>
          <w:rFonts w:ascii="Times New Roman" w:hAnsi="Times New Roman" w:cs="Times New Roman"/>
          <w:sz w:val="24"/>
          <w:szCs w:val="24"/>
          <w:lang w:val="ru-RU"/>
        </w:rPr>
        <w:t xml:space="preserve"> (190-192) и </w:t>
      </w:r>
      <w:r w:rsidR="00603BAB" w:rsidRPr="002E4B14">
        <w:rPr>
          <w:rFonts w:ascii="Times New Roman" w:hAnsi="Times New Roman" w:cs="Times New Roman"/>
          <w:i/>
          <w:sz w:val="24"/>
          <w:szCs w:val="24"/>
          <w:lang w:val="ru-RU"/>
        </w:rPr>
        <w:t>Биографија аутора</w:t>
      </w:r>
      <w:r w:rsidR="00603BAB">
        <w:rPr>
          <w:rFonts w:ascii="Times New Roman" w:hAnsi="Times New Roman" w:cs="Times New Roman"/>
          <w:sz w:val="24"/>
          <w:szCs w:val="24"/>
          <w:lang w:val="ru-RU"/>
        </w:rPr>
        <w:t xml:space="preserve"> (стране 193-194).</w:t>
      </w:r>
    </w:p>
    <w:p w:rsidR="003717C1" w:rsidRDefault="00603BAB" w:rsidP="000345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4B14">
        <w:rPr>
          <w:rFonts w:ascii="Times New Roman" w:hAnsi="Times New Roman" w:cs="Times New Roman"/>
          <w:b/>
          <w:sz w:val="24"/>
          <w:szCs w:val="24"/>
          <w:lang w:val="ru-RU"/>
        </w:rPr>
        <w:t>Први део</w:t>
      </w:r>
      <w:r w:rsidR="005E4398">
        <w:rPr>
          <w:rFonts w:ascii="Times New Roman" w:hAnsi="Times New Roman" w:cs="Times New Roman"/>
          <w:sz w:val="24"/>
          <w:szCs w:val="24"/>
          <w:lang w:val="ru-RU"/>
        </w:rPr>
        <w:t xml:space="preserve"> рукописа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(Первая часть) </w:t>
      </w:r>
      <w:r w:rsidR="00D53B07">
        <w:rPr>
          <w:rFonts w:ascii="Times New Roman" w:hAnsi="Times New Roman" w:cs="Times New Roman"/>
          <w:sz w:val="24"/>
          <w:szCs w:val="24"/>
          <w:lang w:val="ru-RU"/>
        </w:rPr>
        <w:t xml:space="preserve">садржи теме: </w:t>
      </w:r>
      <w:r w:rsidR="00D53B07" w:rsidRPr="002E4B14">
        <w:rPr>
          <w:rFonts w:ascii="Times New Roman" w:hAnsi="Times New Roman" w:cs="Times New Roman"/>
          <w:i/>
          <w:sz w:val="24"/>
          <w:szCs w:val="24"/>
          <w:lang w:val="ru-RU"/>
        </w:rPr>
        <w:t>Знакомство</w:t>
      </w:r>
      <w:r w:rsidR="00D53B07">
        <w:rPr>
          <w:rFonts w:ascii="Times New Roman" w:hAnsi="Times New Roman" w:cs="Times New Roman"/>
          <w:sz w:val="24"/>
          <w:szCs w:val="24"/>
          <w:lang w:val="ru-RU"/>
        </w:rPr>
        <w:t xml:space="preserve"> (стране 10-19), </w:t>
      </w:r>
      <w:r w:rsidR="00D53B07" w:rsidRPr="002E4B14">
        <w:rPr>
          <w:rFonts w:ascii="Times New Roman" w:hAnsi="Times New Roman" w:cs="Times New Roman"/>
          <w:i/>
          <w:sz w:val="24"/>
          <w:szCs w:val="24"/>
          <w:lang w:val="ru-RU"/>
        </w:rPr>
        <w:t>Экономия как наука</w:t>
      </w:r>
      <w:r w:rsidR="00D53B07">
        <w:rPr>
          <w:rFonts w:ascii="Times New Roman" w:hAnsi="Times New Roman" w:cs="Times New Roman"/>
          <w:sz w:val="24"/>
          <w:szCs w:val="24"/>
          <w:lang w:val="ru-RU"/>
        </w:rPr>
        <w:t xml:space="preserve"> (стране 20-28), </w:t>
      </w:r>
      <w:r w:rsidR="00D53B07" w:rsidRPr="002E4B14">
        <w:rPr>
          <w:rFonts w:ascii="Times New Roman" w:hAnsi="Times New Roman" w:cs="Times New Roman"/>
          <w:i/>
          <w:sz w:val="24"/>
          <w:szCs w:val="24"/>
          <w:lang w:val="ru-RU"/>
        </w:rPr>
        <w:t>Государства мира</w:t>
      </w:r>
      <w:r w:rsidR="00D53B07">
        <w:rPr>
          <w:rFonts w:ascii="Times New Roman" w:hAnsi="Times New Roman" w:cs="Times New Roman"/>
          <w:sz w:val="24"/>
          <w:szCs w:val="24"/>
          <w:lang w:val="ru-RU"/>
        </w:rPr>
        <w:t xml:space="preserve"> (стране 36-45), </w:t>
      </w:r>
      <w:r w:rsidR="00D53B07" w:rsidRPr="002E4B14">
        <w:rPr>
          <w:rFonts w:ascii="Times New Roman" w:hAnsi="Times New Roman" w:cs="Times New Roman"/>
          <w:i/>
          <w:sz w:val="24"/>
          <w:szCs w:val="24"/>
          <w:lang w:val="ru-RU"/>
        </w:rPr>
        <w:t>Общественный продукт и ресурсы</w:t>
      </w:r>
      <w:r w:rsidR="00D53B07">
        <w:rPr>
          <w:rFonts w:ascii="Times New Roman" w:hAnsi="Times New Roman" w:cs="Times New Roman"/>
          <w:sz w:val="24"/>
          <w:szCs w:val="24"/>
          <w:lang w:val="ru-RU"/>
        </w:rPr>
        <w:t xml:space="preserve"> (стране 46-</w:t>
      </w:r>
      <w:r w:rsidR="003717C1">
        <w:rPr>
          <w:rFonts w:ascii="Times New Roman" w:hAnsi="Times New Roman" w:cs="Times New Roman"/>
          <w:sz w:val="24"/>
          <w:szCs w:val="24"/>
          <w:lang w:val="ru-RU"/>
        </w:rPr>
        <w:t xml:space="preserve">62), </w:t>
      </w:r>
      <w:r w:rsidR="003717C1" w:rsidRPr="002E4B14">
        <w:rPr>
          <w:rFonts w:ascii="Times New Roman" w:hAnsi="Times New Roman" w:cs="Times New Roman"/>
          <w:i/>
          <w:sz w:val="24"/>
          <w:szCs w:val="24"/>
          <w:lang w:val="ru-RU"/>
        </w:rPr>
        <w:t>Банк как субъект финансового посредничества</w:t>
      </w:r>
      <w:r w:rsidR="003717C1">
        <w:rPr>
          <w:rFonts w:ascii="Times New Roman" w:hAnsi="Times New Roman" w:cs="Times New Roman"/>
          <w:sz w:val="24"/>
          <w:szCs w:val="24"/>
          <w:lang w:val="ru-RU"/>
        </w:rPr>
        <w:t xml:space="preserve"> (стране 63-71), </w:t>
      </w:r>
      <w:r w:rsidR="003717C1" w:rsidRPr="002E4B14">
        <w:rPr>
          <w:rFonts w:ascii="Times New Roman" w:hAnsi="Times New Roman" w:cs="Times New Roman"/>
          <w:i/>
          <w:sz w:val="24"/>
          <w:szCs w:val="24"/>
          <w:lang w:val="ru-RU"/>
        </w:rPr>
        <w:t>Денежные знаки</w:t>
      </w:r>
      <w:r w:rsidR="003717C1">
        <w:rPr>
          <w:rFonts w:ascii="Times New Roman" w:hAnsi="Times New Roman" w:cs="Times New Roman"/>
          <w:sz w:val="24"/>
          <w:szCs w:val="24"/>
          <w:lang w:val="ru-RU"/>
        </w:rPr>
        <w:t xml:space="preserve"> (стране 72-82). На крају </w:t>
      </w:r>
      <w:r w:rsidR="003717C1" w:rsidRPr="002E4B14">
        <w:rPr>
          <w:rFonts w:ascii="Times New Roman" w:hAnsi="Times New Roman" w:cs="Times New Roman"/>
          <w:b/>
          <w:sz w:val="24"/>
          <w:szCs w:val="24"/>
          <w:lang w:val="ru-RU"/>
        </w:rPr>
        <w:t>Првог дела</w:t>
      </w:r>
      <w:r w:rsidR="003717C1">
        <w:rPr>
          <w:rFonts w:ascii="Times New Roman" w:hAnsi="Times New Roman" w:cs="Times New Roman"/>
          <w:sz w:val="24"/>
          <w:szCs w:val="24"/>
          <w:lang w:val="ru-RU"/>
        </w:rPr>
        <w:t xml:space="preserve"> налази се руско-српски речник: </w:t>
      </w:r>
      <w:r w:rsidR="003717C1" w:rsidRPr="002E4B14">
        <w:rPr>
          <w:rFonts w:ascii="Times New Roman" w:hAnsi="Times New Roman" w:cs="Times New Roman"/>
          <w:i/>
          <w:sz w:val="24"/>
          <w:szCs w:val="24"/>
          <w:lang w:val="ru-RU"/>
        </w:rPr>
        <w:t>Русский экономический жаргон (Экономический словарь)</w:t>
      </w:r>
      <w:r w:rsidR="003717C1">
        <w:rPr>
          <w:rFonts w:ascii="Times New Roman" w:hAnsi="Times New Roman" w:cs="Times New Roman"/>
          <w:sz w:val="24"/>
          <w:szCs w:val="24"/>
          <w:lang w:val="ru-RU"/>
        </w:rPr>
        <w:t xml:space="preserve"> (стране 83-85).</w:t>
      </w:r>
      <w:r w:rsidR="003F2D2F">
        <w:rPr>
          <w:rFonts w:ascii="Times New Roman" w:hAnsi="Times New Roman" w:cs="Times New Roman"/>
          <w:sz w:val="24"/>
          <w:szCs w:val="24"/>
          <w:lang w:val="ru-RU"/>
        </w:rPr>
        <w:t xml:space="preserve"> Важно је нагласити </w:t>
      </w:r>
      <w:r w:rsidR="0089121D">
        <w:rPr>
          <w:rFonts w:ascii="Times New Roman" w:hAnsi="Times New Roman" w:cs="Times New Roman"/>
          <w:sz w:val="24"/>
          <w:szCs w:val="24"/>
          <w:lang w:val="ru-RU"/>
        </w:rPr>
        <w:t xml:space="preserve">да је аутор рукописа имао у виду </w:t>
      </w:r>
      <w:r w:rsidR="003F2D2F">
        <w:rPr>
          <w:rFonts w:ascii="Times New Roman" w:hAnsi="Times New Roman" w:cs="Times New Roman"/>
          <w:sz w:val="24"/>
          <w:szCs w:val="24"/>
          <w:lang w:val="ru-RU"/>
        </w:rPr>
        <w:t xml:space="preserve">потребу за приближним уједначавањем полазних </w:t>
      </w:r>
      <w:r w:rsidR="0089121D">
        <w:rPr>
          <w:rFonts w:ascii="Times New Roman" w:hAnsi="Times New Roman" w:cs="Times New Roman"/>
          <w:sz w:val="24"/>
          <w:szCs w:val="24"/>
          <w:lang w:val="ru-RU"/>
        </w:rPr>
        <w:t xml:space="preserve">нивоа </w:t>
      </w:r>
      <w:r w:rsidR="003F2D2F">
        <w:rPr>
          <w:rFonts w:ascii="Times New Roman" w:hAnsi="Times New Roman" w:cs="Times New Roman"/>
          <w:sz w:val="24"/>
          <w:szCs w:val="24"/>
          <w:lang w:val="ru-RU"/>
        </w:rPr>
        <w:t>знања</w:t>
      </w:r>
      <w:r w:rsidR="0089121D">
        <w:rPr>
          <w:rFonts w:ascii="Times New Roman" w:hAnsi="Times New Roman" w:cs="Times New Roman"/>
          <w:sz w:val="24"/>
          <w:szCs w:val="24"/>
          <w:lang w:val="ru-RU"/>
        </w:rPr>
        <w:t xml:space="preserve"> студената, нивоа који су одређени финалним захтевима наставног програма за завршни разред средње школе, те је у том циљу у први део рукописа уврстио основни преглед фонетике и фонологије руског језика:</w:t>
      </w:r>
      <w:r w:rsidR="003F2D2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9121D">
        <w:rPr>
          <w:rFonts w:ascii="Times New Roman" w:hAnsi="Times New Roman" w:cs="Times New Roman"/>
          <w:sz w:val="24"/>
          <w:szCs w:val="24"/>
          <w:lang w:val="ru-RU"/>
        </w:rPr>
        <w:t>Фонетика и фонология русского языка (стране 29-35).</w:t>
      </w:r>
    </w:p>
    <w:p w:rsidR="00887FAD" w:rsidRDefault="003717C1" w:rsidP="000345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 самом почетку </w:t>
      </w:r>
      <w:r w:rsidRPr="002E4B14">
        <w:rPr>
          <w:rFonts w:ascii="Times New Roman" w:hAnsi="Times New Roman" w:cs="Times New Roman"/>
          <w:b/>
          <w:sz w:val="24"/>
          <w:szCs w:val="24"/>
          <w:lang w:val="ru-RU"/>
        </w:rPr>
        <w:t>Другог дела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рукописа </w:t>
      </w:r>
      <w:r w:rsidR="00887FAD">
        <w:rPr>
          <w:rFonts w:ascii="Times New Roman" w:hAnsi="Times New Roman" w:cs="Times New Roman"/>
          <w:sz w:val="24"/>
          <w:szCs w:val="24"/>
          <w:lang w:val="ru-RU"/>
        </w:rPr>
        <w:t xml:space="preserve">(Вторая часть) </w:t>
      </w:r>
      <w:r w:rsidR="00887FAD">
        <w:rPr>
          <w:rFonts w:ascii="Times New Roman" w:hAnsi="Times New Roman" w:cs="Times New Roman"/>
          <w:sz w:val="24"/>
          <w:szCs w:val="24"/>
          <w:lang w:val="sr-Cyrl-RS"/>
        </w:rPr>
        <w:t xml:space="preserve">налази се тест </w:t>
      </w:r>
      <w:r w:rsidR="00887FAD" w:rsidRPr="002E4B14">
        <w:rPr>
          <w:rFonts w:ascii="Times New Roman" w:hAnsi="Times New Roman" w:cs="Times New Roman"/>
          <w:i/>
          <w:sz w:val="24"/>
          <w:szCs w:val="24"/>
          <w:lang w:val="sr-Cyrl-RS"/>
        </w:rPr>
        <w:t>Умеете ли Вы обращаться с деньгами</w:t>
      </w:r>
      <w:r w:rsidR="00887FAD">
        <w:rPr>
          <w:rFonts w:ascii="Times New Roman" w:hAnsi="Times New Roman" w:cs="Times New Roman"/>
          <w:sz w:val="24"/>
          <w:szCs w:val="24"/>
          <w:lang w:val="sr-Cyrl-RS"/>
        </w:rPr>
        <w:t xml:space="preserve">, са појашњењима и речником (стране 87-89), после чега следе теме: </w:t>
      </w:r>
      <w:r w:rsidR="00887FAD" w:rsidRPr="002E4B14">
        <w:rPr>
          <w:rFonts w:ascii="Times New Roman" w:hAnsi="Times New Roman" w:cs="Times New Roman"/>
          <w:i/>
          <w:sz w:val="24"/>
          <w:szCs w:val="24"/>
          <w:lang w:val="sr-Cyrl-RS"/>
        </w:rPr>
        <w:t>Таможня</w:t>
      </w:r>
      <w:r w:rsidR="00887FAD">
        <w:rPr>
          <w:rFonts w:ascii="Times New Roman" w:hAnsi="Times New Roman" w:cs="Times New Roman"/>
          <w:sz w:val="24"/>
          <w:szCs w:val="24"/>
          <w:lang w:val="sr-Cyrl-RS"/>
        </w:rPr>
        <w:t xml:space="preserve"> (стране 90-98), </w:t>
      </w:r>
      <w:r w:rsidR="00887FAD" w:rsidRPr="002E4B14">
        <w:rPr>
          <w:rFonts w:ascii="Times New Roman" w:hAnsi="Times New Roman" w:cs="Times New Roman"/>
          <w:i/>
          <w:sz w:val="24"/>
          <w:szCs w:val="24"/>
          <w:lang w:val="sr-Cyrl-RS"/>
        </w:rPr>
        <w:t>Этикет телефонного разговора и деловое письмо</w:t>
      </w:r>
      <w:r w:rsidR="00887FAD">
        <w:rPr>
          <w:rFonts w:ascii="Times New Roman" w:hAnsi="Times New Roman" w:cs="Times New Roman"/>
          <w:sz w:val="24"/>
          <w:szCs w:val="24"/>
          <w:lang w:val="sr-Cyrl-RS"/>
        </w:rPr>
        <w:t xml:space="preserve"> (стране 99-109), </w:t>
      </w:r>
      <w:r w:rsidR="00887FAD" w:rsidRPr="002E4B14">
        <w:rPr>
          <w:rFonts w:ascii="Times New Roman" w:hAnsi="Times New Roman" w:cs="Times New Roman"/>
          <w:i/>
          <w:sz w:val="24"/>
          <w:szCs w:val="24"/>
          <w:lang w:val="sr-Cyrl-RS"/>
        </w:rPr>
        <w:t>Закон спроса и предложения</w:t>
      </w:r>
      <w:r w:rsidR="00887FAD">
        <w:rPr>
          <w:rFonts w:ascii="Times New Roman" w:hAnsi="Times New Roman" w:cs="Times New Roman"/>
          <w:sz w:val="24"/>
          <w:szCs w:val="24"/>
          <w:lang w:val="sr-Cyrl-RS"/>
        </w:rPr>
        <w:t xml:space="preserve"> (стране 110-117).</w:t>
      </w:r>
    </w:p>
    <w:p w:rsidR="00EE62A4" w:rsidRDefault="005E4398" w:rsidP="000345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E4B14">
        <w:rPr>
          <w:rFonts w:ascii="Times New Roman" w:hAnsi="Times New Roman" w:cs="Times New Roman"/>
          <w:b/>
          <w:sz w:val="24"/>
          <w:szCs w:val="24"/>
          <w:lang w:val="sr-Cyrl-RS"/>
        </w:rPr>
        <w:t>Трећи део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рукописа (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Третья часть)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садржи следеће тематске целине: </w:t>
      </w:r>
      <w:r w:rsidRPr="002E4B14">
        <w:rPr>
          <w:rFonts w:ascii="Times New Roman" w:hAnsi="Times New Roman" w:cs="Times New Roman"/>
          <w:i/>
          <w:sz w:val="24"/>
          <w:szCs w:val="24"/>
          <w:lang w:val="ru-RU"/>
        </w:rPr>
        <w:t>Кто такие менеджеры?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(стране 119-</w:t>
      </w:r>
      <w:r w:rsidR="00FD61F1">
        <w:rPr>
          <w:rFonts w:ascii="Times New Roman" w:hAnsi="Times New Roman" w:cs="Times New Roman"/>
          <w:sz w:val="24"/>
          <w:szCs w:val="24"/>
          <w:lang w:val="ru-RU"/>
        </w:rPr>
        <w:t xml:space="preserve">124), </w:t>
      </w:r>
      <w:r w:rsidR="00FD61F1" w:rsidRPr="002E4B14">
        <w:rPr>
          <w:rFonts w:ascii="Times New Roman" w:hAnsi="Times New Roman" w:cs="Times New Roman"/>
          <w:i/>
          <w:sz w:val="24"/>
          <w:szCs w:val="24"/>
          <w:lang w:val="ru-RU"/>
        </w:rPr>
        <w:t>Реклама</w:t>
      </w:r>
      <w:r w:rsidR="00FD61F1">
        <w:rPr>
          <w:rFonts w:ascii="Times New Roman" w:hAnsi="Times New Roman" w:cs="Times New Roman"/>
          <w:sz w:val="24"/>
          <w:szCs w:val="24"/>
          <w:lang w:val="ru-RU"/>
        </w:rPr>
        <w:t xml:space="preserve"> (стране 125-</w:t>
      </w:r>
      <w:r w:rsidR="00CB67C4">
        <w:rPr>
          <w:rFonts w:ascii="Times New Roman" w:hAnsi="Times New Roman" w:cs="Times New Roman"/>
          <w:sz w:val="24"/>
          <w:szCs w:val="24"/>
          <w:lang w:val="ru-RU"/>
        </w:rPr>
        <w:t xml:space="preserve">131), </w:t>
      </w:r>
      <w:r w:rsidR="00CB67C4" w:rsidRPr="002E4B14">
        <w:rPr>
          <w:rFonts w:ascii="Times New Roman" w:hAnsi="Times New Roman" w:cs="Times New Roman"/>
          <w:i/>
          <w:sz w:val="24"/>
          <w:szCs w:val="24"/>
          <w:lang w:val="ru-RU"/>
        </w:rPr>
        <w:t>Магазины розничной торговли</w:t>
      </w:r>
      <w:r w:rsidR="00CB67C4">
        <w:rPr>
          <w:rFonts w:ascii="Times New Roman" w:hAnsi="Times New Roman" w:cs="Times New Roman"/>
          <w:sz w:val="24"/>
          <w:szCs w:val="24"/>
          <w:lang w:val="ru-RU"/>
        </w:rPr>
        <w:t xml:space="preserve"> (стране 132-135), </w:t>
      </w:r>
      <w:r w:rsidR="00CB67C4">
        <w:rPr>
          <w:rFonts w:ascii="Times New Roman" w:hAnsi="Times New Roman" w:cs="Times New Roman"/>
          <w:sz w:val="24"/>
          <w:szCs w:val="24"/>
          <w:lang w:val="sr-Cyrl-RS"/>
        </w:rPr>
        <w:t>након чега следи једнојезични речник руских економских термина (</w:t>
      </w:r>
      <w:r w:rsidR="00CB67C4" w:rsidRPr="002E4B14">
        <w:rPr>
          <w:rFonts w:ascii="Times New Roman" w:hAnsi="Times New Roman" w:cs="Times New Roman"/>
          <w:i/>
          <w:sz w:val="24"/>
          <w:szCs w:val="24"/>
          <w:lang w:val="sr-Cyrl-RS"/>
        </w:rPr>
        <w:t>Хочу всё знать</w:t>
      </w:r>
      <w:r w:rsidR="00CB67C4">
        <w:rPr>
          <w:rFonts w:ascii="Times New Roman" w:hAnsi="Times New Roman" w:cs="Times New Roman"/>
          <w:sz w:val="24"/>
          <w:szCs w:val="24"/>
          <w:lang w:val="sr-Cyrl-RS"/>
        </w:rPr>
        <w:t xml:space="preserve">) (стране 136-137), </w:t>
      </w:r>
      <w:r w:rsidR="00CB67C4" w:rsidRPr="002E4B14">
        <w:rPr>
          <w:rFonts w:ascii="Times New Roman" w:hAnsi="Times New Roman" w:cs="Times New Roman"/>
          <w:i/>
          <w:sz w:val="24"/>
          <w:szCs w:val="24"/>
          <w:lang w:val="sr-Cyrl-RS"/>
        </w:rPr>
        <w:t>Проверь себя в переводе</w:t>
      </w:r>
      <w:r w:rsidR="00CB67C4">
        <w:rPr>
          <w:rFonts w:ascii="Times New Roman" w:hAnsi="Times New Roman" w:cs="Times New Roman"/>
          <w:sz w:val="24"/>
          <w:szCs w:val="24"/>
          <w:lang w:val="sr-Cyrl-RS"/>
        </w:rPr>
        <w:t xml:space="preserve"> (стране 138-140), </w:t>
      </w:r>
      <w:r w:rsidR="00CB67C4" w:rsidRPr="002E4B14">
        <w:rPr>
          <w:rFonts w:ascii="Times New Roman" w:hAnsi="Times New Roman" w:cs="Times New Roman"/>
          <w:i/>
          <w:sz w:val="24"/>
          <w:szCs w:val="24"/>
          <w:lang w:val="sr-Cyrl-RS"/>
        </w:rPr>
        <w:t>Социолекты экономической</w:t>
      </w:r>
      <w:r w:rsidR="00EE62A4" w:rsidRPr="002E4B14">
        <w:rPr>
          <w:rFonts w:ascii="Times New Roman" w:hAnsi="Times New Roman" w:cs="Times New Roman"/>
          <w:i/>
          <w:sz w:val="24"/>
          <w:szCs w:val="24"/>
          <w:lang w:val="sr-Cyrl-RS"/>
        </w:rPr>
        <w:t xml:space="preserve"> русской лексики</w:t>
      </w:r>
      <w:r w:rsidR="00EE62A4">
        <w:rPr>
          <w:rFonts w:ascii="Times New Roman" w:hAnsi="Times New Roman" w:cs="Times New Roman"/>
          <w:sz w:val="24"/>
          <w:szCs w:val="24"/>
          <w:lang w:val="sr-Cyrl-RS"/>
        </w:rPr>
        <w:t xml:space="preserve"> (стране 141-145</w:t>
      </w:r>
      <w:r w:rsidR="00CB67C4">
        <w:rPr>
          <w:rFonts w:ascii="Times New Roman" w:hAnsi="Times New Roman" w:cs="Times New Roman"/>
          <w:sz w:val="24"/>
          <w:szCs w:val="24"/>
          <w:lang w:val="sr-Cyrl-RS"/>
        </w:rPr>
        <w:t xml:space="preserve">). На крају </w:t>
      </w:r>
      <w:r w:rsidR="00CB67C4" w:rsidRPr="002E4B14">
        <w:rPr>
          <w:rFonts w:ascii="Times New Roman" w:hAnsi="Times New Roman" w:cs="Times New Roman"/>
          <w:b/>
          <w:sz w:val="24"/>
          <w:szCs w:val="24"/>
          <w:lang w:val="sr-Cyrl-RS"/>
        </w:rPr>
        <w:t>Трећег дела</w:t>
      </w:r>
      <w:r w:rsidR="00CB67C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EE62A4">
        <w:rPr>
          <w:rFonts w:ascii="Times New Roman" w:hAnsi="Times New Roman" w:cs="Times New Roman"/>
          <w:sz w:val="24"/>
          <w:szCs w:val="24"/>
          <w:lang w:val="sr-Cyrl-RS"/>
        </w:rPr>
        <w:t>дају се примери писмених радова са решењем (</w:t>
      </w:r>
      <w:r w:rsidR="00EE62A4" w:rsidRPr="002E4B14">
        <w:rPr>
          <w:rFonts w:ascii="Times New Roman" w:hAnsi="Times New Roman" w:cs="Times New Roman"/>
          <w:i/>
          <w:sz w:val="24"/>
          <w:szCs w:val="24"/>
          <w:lang w:val="ru-RU"/>
        </w:rPr>
        <w:t>Примеры письменных работ с решением</w:t>
      </w:r>
      <w:r w:rsidR="00EE62A4">
        <w:rPr>
          <w:rFonts w:ascii="Times New Roman" w:hAnsi="Times New Roman" w:cs="Times New Roman"/>
          <w:sz w:val="24"/>
          <w:szCs w:val="24"/>
          <w:lang w:val="ru-RU"/>
        </w:rPr>
        <w:t>) (стране 146-150).</w:t>
      </w:r>
    </w:p>
    <w:p w:rsidR="009534B4" w:rsidRPr="003717C1" w:rsidRDefault="00EE62A4" w:rsidP="009534B4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Теме су конципиране тако да садрже основни тематско-текстовни комплекс, </w:t>
      </w:r>
      <w:r w:rsidR="00ED2567">
        <w:rPr>
          <w:rFonts w:ascii="Times New Roman" w:hAnsi="Times New Roman" w:cs="Times New Roman"/>
          <w:sz w:val="24"/>
          <w:szCs w:val="24"/>
          <w:lang w:val="sr-Cyrl-RS"/>
        </w:rPr>
        <w:t xml:space="preserve">пажљиво биране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граматичке садржаје и њихово појашњење као и одговарајућа вежбања неопходна за усвајање језика као система и развој комуникативне компетенције. </w:t>
      </w:r>
      <w:r w:rsidR="009534B4">
        <w:rPr>
          <w:rFonts w:ascii="Times New Roman" w:hAnsi="Times New Roman" w:cs="Times New Roman"/>
          <w:sz w:val="24"/>
          <w:szCs w:val="24"/>
          <w:lang w:val="sr-Cyrl-RS"/>
        </w:rPr>
        <w:t xml:space="preserve">Тематске целине организоване су у складу са захтевима усвајања лексичко-граматичког материјала за нефилолошки образовни профил, тако да се граматичка грађа може усвојити свесно, уз наведене лингвистичке коментаре, али тако да се студенти не оптерећују информацијама које не би биле у складу са практичном усмереношћу наставе.     </w:t>
      </w:r>
    </w:p>
    <w:p w:rsidR="00ED0D76" w:rsidRDefault="00EE62A4" w:rsidP="000345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lastRenderedPageBreak/>
        <w:t xml:space="preserve">После већине текстова налази се речник непознатих речи и израза из економске струке. Текстови су, како и </w:t>
      </w:r>
      <w:r w:rsidR="00ED0D76">
        <w:rPr>
          <w:rFonts w:ascii="Times New Roman" w:hAnsi="Times New Roman" w:cs="Times New Roman"/>
          <w:sz w:val="24"/>
          <w:szCs w:val="24"/>
          <w:lang w:val="sr-Cyrl-RS"/>
        </w:rPr>
        <w:t>сам аутор у П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редговору наводи, „често пропраћени </w:t>
      </w:r>
      <w:r w:rsidR="00ED0D76">
        <w:rPr>
          <w:rFonts w:ascii="Times New Roman" w:hAnsi="Times New Roman" w:cs="Times New Roman"/>
          <w:sz w:val="24"/>
          <w:szCs w:val="24"/>
          <w:lang w:val="sr-Cyrl-RS"/>
        </w:rPr>
        <w:t xml:space="preserve">кратким садржајима хумористичког карактера, тематским пословицама и изрекама и разноврсним разговорним секвенцама са циљем да освеже садржај, разбију монотонију научног и стручног стила, а наставном процесу и учењу језика омогуће неопходну динамику“. </w:t>
      </w:r>
    </w:p>
    <w:p w:rsidR="00ED0D76" w:rsidRDefault="00ED0D76" w:rsidP="000345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Pr="002E4B14">
        <w:rPr>
          <w:rFonts w:ascii="Times New Roman" w:hAnsi="Times New Roman" w:cs="Times New Roman"/>
          <w:i/>
          <w:sz w:val="24"/>
          <w:szCs w:val="24"/>
          <w:lang w:val="sr-Cyrl-RS"/>
        </w:rPr>
        <w:t>Прилогу број 1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представљен је типски спољнотрговински уговор између српске фирме и фирме наручиоца из Русије. Паралелно се даје руски и српски текст сваког члана уговора чиме је омогућена прегледност и лакше разумевање садржине уговора.</w:t>
      </w:r>
    </w:p>
    <w:p w:rsidR="00574ACE" w:rsidRDefault="00ED0D76" w:rsidP="000345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4B14">
        <w:rPr>
          <w:rFonts w:ascii="Times New Roman" w:hAnsi="Times New Roman" w:cs="Times New Roman"/>
          <w:i/>
          <w:sz w:val="24"/>
          <w:szCs w:val="24"/>
          <w:lang w:val="sr-Cyrl-RS"/>
        </w:rPr>
        <w:t>Прилог број 2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садржи </w:t>
      </w:r>
      <w:r w:rsidR="00574ACE">
        <w:rPr>
          <w:rFonts w:ascii="Times New Roman" w:hAnsi="Times New Roman" w:cs="Times New Roman"/>
          <w:sz w:val="24"/>
          <w:szCs w:val="24"/>
          <w:lang w:val="sr-Cyrl-RS"/>
        </w:rPr>
        <w:t>избор из Љермонтовљеве, Пушкинове и Јесењинове поезије – на руском и српском језику.</w:t>
      </w:r>
    </w:p>
    <w:p w:rsidR="00330C42" w:rsidRDefault="00574ACE" w:rsidP="000345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2E4B14">
        <w:rPr>
          <w:rFonts w:ascii="Times New Roman" w:hAnsi="Times New Roman" w:cs="Times New Roman"/>
          <w:i/>
          <w:sz w:val="24"/>
          <w:szCs w:val="24"/>
          <w:lang w:val="sr-Cyrl-RS"/>
        </w:rPr>
        <w:t>Прилог број 3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представља кратки граматички подсетник у облику прегледних граматичких таблица.</w:t>
      </w:r>
    </w:p>
    <w:p w:rsidR="00ED2567" w:rsidRDefault="00330C42" w:rsidP="000345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С обзиром на то да је рукопис конципиран тако да </w:t>
      </w:r>
      <w:r w:rsidR="00266A12">
        <w:rPr>
          <w:rFonts w:ascii="Times New Roman" w:hAnsi="Times New Roman" w:cs="Times New Roman"/>
          <w:sz w:val="24"/>
          <w:szCs w:val="24"/>
          <w:lang w:val="sr-Cyrl-RS"/>
        </w:rPr>
        <w:t xml:space="preserve">задовољи стандарде универзитетског уџбеника намењеног, пре свега, студентима економског профила, потребно је нагласити да садржај рукописа одговара циљевима и задацима наставе руског језика у нефилолошком образовном профилу, тачније: садржај рукописа може се користити у наставном процесу као основно наставно средство за реализацију практичних (комуникативних), образовних и васпитних циљева као и општих финалних циљева професионалног оспособљавања студената економске струке. </w:t>
      </w:r>
      <w:r w:rsidR="00293E5B">
        <w:rPr>
          <w:rFonts w:ascii="Times New Roman" w:hAnsi="Times New Roman" w:cs="Times New Roman"/>
          <w:sz w:val="24"/>
          <w:szCs w:val="24"/>
          <w:lang w:val="sr-Cyrl-RS"/>
        </w:rPr>
        <w:t>Аутор рукописа је, и</w:t>
      </w:r>
      <w:r w:rsidR="00266A12">
        <w:rPr>
          <w:rFonts w:ascii="Times New Roman" w:hAnsi="Times New Roman" w:cs="Times New Roman"/>
          <w:sz w:val="24"/>
          <w:szCs w:val="24"/>
          <w:lang w:val="sr-Cyrl-RS"/>
        </w:rPr>
        <w:t>мајући у виду то да комуникативном циљу припада доминантно место</w:t>
      </w:r>
      <w:r w:rsidR="00293E5B">
        <w:rPr>
          <w:rFonts w:ascii="Times New Roman" w:hAnsi="Times New Roman" w:cs="Times New Roman"/>
          <w:sz w:val="24"/>
          <w:szCs w:val="24"/>
          <w:lang w:val="sr-Cyrl-RS"/>
        </w:rPr>
        <w:t xml:space="preserve"> у настави руског језика на нефилолошким факултетима</w:t>
      </w:r>
      <w:r w:rsidR="00266A12">
        <w:rPr>
          <w:rFonts w:ascii="Times New Roman" w:hAnsi="Times New Roman" w:cs="Times New Roman"/>
          <w:sz w:val="24"/>
          <w:szCs w:val="24"/>
          <w:lang w:val="sr-Cyrl-RS"/>
        </w:rPr>
        <w:t xml:space="preserve">, посебну пажњу посветио </w:t>
      </w:r>
      <w:r w:rsidR="00293E5B">
        <w:rPr>
          <w:rFonts w:ascii="Times New Roman" w:hAnsi="Times New Roman" w:cs="Times New Roman"/>
          <w:sz w:val="24"/>
          <w:szCs w:val="24"/>
          <w:lang w:val="sr-Cyrl-RS"/>
        </w:rPr>
        <w:t xml:space="preserve">лексичко-граматичким </w:t>
      </w:r>
      <w:r w:rsidR="00266A12">
        <w:rPr>
          <w:rFonts w:ascii="Times New Roman" w:hAnsi="Times New Roman" w:cs="Times New Roman"/>
          <w:sz w:val="24"/>
          <w:szCs w:val="24"/>
          <w:lang w:val="sr-Cyrl-RS"/>
        </w:rPr>
        <w:t xml:space="preserve">садржајима који </w:t>
      </w:r>
      <w:r w:rsidR="00293E5B">
        <w:rPr>
          <w:rFonts w:ascii="Times New Roman" w:hAnsi="Times New Roman" w:cs="Times New Roman"/>
          <w:sz w:val="24"/>
          <w:szCs w:val="24"/>
          <w:lang w:val="sr-Cyrl-RS"/>
        </w:rPr>
        <w:t>доприносе формирању језичких и говорних вештина у читању, аудирању, говорењу и писању, што свакако пружа могућност стицања стручних знања на руском језику као и могућност комуникације у руској говорној сре</w:t>
      </w:r>
      <w:r w:rsidR="00ED2567">
        <w:rPr>
          <w:rFonts w:ascii="Times New Roman" w:hAnsi="Times New Roman" w:cs="Times New Roman"/>
          <w:sz w:val="24"/>
          <w:szCs w:val="24"/>
          <w:lang w:val="sr-Cyrl-RS"/>
        </w:rPr>
        <w:t xml:space="preserve">дини, али, такође, представља неопходну основу за реализацију васпитног (формативног) и образовног (информативног) циља наставе руског језика </w:t>
      </w:r>
      <w:r w:rsidR="0089121D">
        <w:rPr>
          <w:rFonts w:ascii="Times New Roman" w:hAnsi="Times New Roman" w:cs="Times New Roman"/>
          <w:sz w:val="24"/>
          <w:szCs w:val="24"/>
          <w:lang w:val="sr-Cyrl-RS"/>
        </w:rPr>
        <w:t>за нефилолошки образовни профил</w:t>
      </w:r>
      <w:r w:rsidR="00ED2567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89121D" w:rsidRDefault="00E357B5" w:rsidP="000345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На основу свега реченог, имамо част и задовољство да текст рукописа </w:t>
      </w:r>
      <w:r w:rsidRPr="007A528B">
        <w:rPr>
          <w:rFonts w:ascii="Times New Roman" w:hAnsi="Times New Roman" w:cs="Times New Roman"/>
          <w:i/>
          <w:sz w:val="24"/>
          <w:szCs w:val="24"/>
          <w:lang w:val="sr-Cyrl-RS"/>
        </w:rPr>
        <w:t>Руски језик за економисте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аутора Дејана Марковића препоручимо за објављивање.</w:t>
      </w:r>
    </w:p>
    <w:p w:rsidR="00E357B5" w:rsidRDefault="00E357B5" w:rsidP="000345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E357B5" w:rsidRDefault="00E357B5" w:rsidP="000345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У Нишу, 2.</w:t>
      </w:r>
      <w:r w:rsidR="002E4B1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децембра 2016. године                              </w:t>
      </w:r>
    </w:p>
    <w:p w:rsidR="00E357B5" w:rsidRDefault="00E357B5" w:rsidP="000345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            Др Маја Вељковић,</w:t>
      </w:r>
    </w:p>
    <w:p w:rsidR="00E357B5" w:rsidRDefault="00E357B5" w:rsidP="00E357B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доцент на Департману за руски језик и књижевност</w:t>
      </w:r>
    </w:p>
    <w:p w:rsidR="00E357B5" w:rsidRDefault="00E357B5" w:rsidP="00E357B5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       Филозофског факултета у Нишу </w:t>
      </w:r>
    </w:p>
    <w:p w:rsidR="0089121D" w:rsidRDefault="0089121D" w:rsidP="0003454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8912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71BF"/>
    <w:rsid w:val="00034542"/>
    <w:rsid w:val="00266A12"/>
    <w:rsid w:val="00293E5B"/>
    <w:rsid w:val="002E4B14"/>
    <w:rsid w:val="002E6600"/>
    <w:rsid w:val="002F242B"/>
    <w:rsid w:val="002F4D3D"/>
    <w:rsid w:val="00330C42"/>
    <w:rsid w:val="003717C1"/>
    <w:rsid w:val="003971BF"/>
    <w:rsid w:val="003F2D2F"/>
    <w:rsid w:val="00574ACE"/>
    <w:rsid w:val="005E4398"/>
    <w:rsid w:val="00603BAB"/>
    <w:rsid w:val="007A528B"/>
    <w:rsid w:val="00887FAD"/>
    <w:rsid w:val="0089121D"/>
    <w:rsid w:val="009534B4"/>
    <w:rsid w:val="00A45E1F"/>
    <w:rsid w:val="00AA7881"/>
    <w:rsid w:val="00CB67C4"/>
    <w:rsid w:val="00D53B07"/>
    <w:rsid w:val="00E357B5"/>
    <w:rsid w:val="00ED0D76"/>
    <w:rsid w:val="00ED2567"/>
    <w:rsid w:val="00EE62A4"/>
    <w:rsid w:val="00FD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C5999B-13C9-4634-8546-EAFB01EE8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805</Words>
  <Characters>4593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Maja</dc:creator>
  <cp:lastModifiedBy>Korisnik</cp:lastModifiedBy>
  <cp:revision>2</cp:revision>
  <dcterms:created xsi:type="dcterms:W3CDTF">2016-12-05T07:41:00Z</dcterms:created>
  <dcterms:modified xsi:type="dcterms:W3CDTF">2016-12-05T07:41:00Z</dcterms:modified>
</cp:coreProperties>
</file>